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33" w:rsidRPr="00083F33" w:rsidRDefault="00083F33" w:rsidP="00083F33">
      <w:pPr>
        <w:rPr>
          <w:rFonts w:ascii="Times New Roman" w:hAnsi="Times New Roman"/>
        </w:rPr>
      </w:pPr>
      <w:r w:rsidRPr="00083F33">
        <w:rPr>
          <w:rFonts w:ascii="Times New Roman" w:hAnsi="Times New Roman"/>
        </w:rPr>
        <w:t>Thank you for the opportunity to comment on the proposed changes to ACJA 7-203: Confidential Intermediary.</w:t>
      </w:r>
    </w:p>
    <w:p w:rsidR="00083F33" w:rsidRPr="00083F33" w:rsidRDefault="00083F33" w:rsidP="00083F33">
      <w:pPr>
        <w:rPr>
          <w:rFonts w:ascii="Times New Roman" w:hAnsi="Times New Roman"/>
        </w:rPr>
      </w:pPr>
      <w:r w:rsidRPr="00083F33">
        <w:rPr>
          <w:rFonts w:ascii="Times New Roman" w:hAnsi="Times New Roman"/>
        </w:rPr>
        <w:t xml:space="preserve">As noted in another comment, many of the changes are clerical in nature.  There are two proposed changes on which I would like to comment. </w:t>
      </w:r>
    </w:p>
    <w:p w:rsidR="00083F33" w:rsidRPr="00083F33" w:rsidRDefault="00083F33" w:rsidP="00083F33">
      <w:pPr>
        <w:rPr>
          <w:rFonts w:ascii="Times New Roman" w:hAnsi="Times New Roman"/>
        </w:rPr>
      </w:pPr>
    </w:p>
    <w:p w:rsidR="00083F33" w:rsidRPr="00083F33" w:rsidRDefault="00083F33" w:rsidP="00083F33">
      <w:pPr>
        <w:pStyle w:val="Level2"/>
        <w:numPr>
          <w:ilvl w:val="0"/>
          <w:numId w:val="0"/>
        </w:numPr>
        <w:ind w:left="630"/>
        <w:rPr>
          <w:sz w:val="20"/>
          <w:szCs w:val="20"/>
        </w:rPr>
      </w:pPr>
      <w:r w:rsidRPr="00083F33">
        <w:rPr>
          <w:sz w:val="20"/>
          <w:szCs w:val="20"/>
        </w:rPr>
        <w:t xml:space="preserve">D.  Administration. </w:t>
      </w:r>
    </w:p>
    <w:p w:rsidR="00083F33" w:rsidRPr="00083F33" w:rsidRDefault="00083F33" w:rsidP="00083F33">
      <w:pPr>
        <w:rPr>
          <w:rFonts w:ascii="Times New Roman" w:hAnsi="Times New Roman"/>
        </w:rPr>
      </w:pPr>
    </w:p>
    <w:p w:rsidR="00083F33" w:rsidRPr="00083F33" w:rsidRDefault="00083F33" w:rsidP="00083F33">
      <w:pPr>
        <w:pStyle w:val="Level2"/>
        <w:numPr>
          <w:ilvl w:val="0"/>
          <w:numId w:val="0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720" w:hanging="360"/>
        <w:jc w:val="both"/>
        <w:rPr>
          <w:strike/>
          <w:sz w:val="20"/>
          <w:szCs w:val="20"/>
        </w:rPr>
      </w:pPr>
      <w:r w:rsidRPr="00083F33">
        <w:rPr>
          <w:strike/>
          <w:sz w:val="20"/>
          <w:szCs w:val="20"/>
        </w:rPr>
        <w:t>5</w:t>
      </w:r>
      <w:r w:rsidRPr="00083F33">
        <w:rPr>
          <w:sz w:val="20"/>
          <w:szCs w:val="20"/>
          <w:u w:val="single"/>
        </w:rPr>
        <w:t>3</w:t>
      </w:r>
      <w:r w:rsidRPr="00083F33">
        <w:rPr>
          <w:sz w:val="20"/>
          <w:szCs w:val="20"/>
        </w:rPr>
        <w:t>.</w:t>
      </w:r>
      <w:r w:rsidRPr="00083F33">
        <w:rPr>
          <w:sz w:val="20"/>
          <w:szCs w:val="20"/>
        </w:rPr>
        <w:tab/>
        <w:t xml:space="preserve">Confidential Intermediary Board. </w:t>
      </w:r>
      <w:r w:rsidRPr="00083F33">
        <w:rPr>
          <w:strike/>
          <w:sz w:val="20"/>
          <w:szCs w:val="20"/>
        </w:rPr>
        <w:t xml:space="preserve">In addition to the requirements of </w:t>
      </w:r>
      <w:r w:rsidRPr="00083F33">
        <w:rPr>
          <w:sz w:val="20"/>
          <w:szCs w:val="20"/>
          <w:u w:val="single"/>
        </w:rPr>
        <w:t>Pursuant to</w:t>
      </w:r>
      <w:r w:rsidRPr="00083F33">
        <w:rPr>
          <w:sz w:val="20"/>
          <w:szCs w:val="20"/>
        </w:rPr>
        <w:t xml:space="preserve"> ACJA § 7-201(D)</w:t>
      </w:r>
      <w:r w:rsidRPr="00083F33">
        <w:rPr>
          <w:sz w:val="20"/>
          <w:szCs w:val="20"/>
          <w:u w:val="single"/>
        </w:rPr>
        <w:t>(5)</w:t>
      </w:r>
      <w:r w:rsidRPr="00083F33">
        <w:rPr>
          <w:sz w:val="20"/>
          <w:szCs w:val="20"/>
        </w:rPr>
        <w:t xml:space="preserve">, </w:t>
      </w:r>
      <w:r w:rsidRPr="00083F33">
        <w:rPr>
          <w:strike/>
          <w:sz w:val="20"/>
          <w:szCs w:val="20"/>
        </w:rPr>
        <w:t>the following requirements apply:</w:t>
      </w:r>
      <w:r w:rsidRPr="00083F33">
        <w:rPr>
          <w:sz w:val="20"/>
          <w:szCs w:val="20"/>
        </w:rPr>
        <w:t xml:space="preserve"> </w:t>
      </w:r>
    </w:p>
    <w:p w:rsidR="00083F33" w:rsidRPr="00083F33" w:rsidRDefault="00083F33" w:rsidP="00083F33">
      <w:pPr>
        <w:pStyle w:val="Level2"/>
        <w:numPr>
          <w:ilvl w:val="0"/>
          <w:numId w:val="0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720" w:hanging="360"/>
        <w:jc w:val="both"/>
        <w:rPr>
          <w:strike/>
          <w:sz w:val="20"/>
          <w:szCs w:val="20"/>
        </w:rPr>
      </w:pPr>
    </w:p>
    <w:p w:rsidR="00083F33" w:rsidRPr="00083F33" w:rsidRDefault="00083F33" w:rsidP="00083F33">
      <w:pPr>
        <w:pStyle w:val="ACJA"/>
        <w:numPr>
          <w:ilvl w:val="0"/>
          <w:numId w:val="0"/>
        </w:numPr>
        <w:ind w:left="360"/>
        <w:rPr>
          <w:b w:val="0"/>
          <w:sz w:val="20"/>
          <w:szCs w:val="20"/>
        </w:rPr>
      </w:pPr>
      <w:r w:rsidRPr="00083F33">
        <w:rPr>
          <w:b w:val="0"/>
          <w:strike/>
          <w:sz w:val="20"/>
          <w:szCs w:val="20"/>
        </w:rPr>
        <w:t xml:space="preserve">The </w:t>
      </w:r>
      <w:r w:rsidRPr="00083F33">
        <w:rPr>
          <w:b w:val="0"/>
          <w:sz w:val="20"/>
          <w:szCs w:val="20"/>
          <w:u w:val="single"/>
        </w:rPr>
        <w:t xml:space="preserve">the </w:t>
      </w:r>
      <w:r w:rsidRPr="00083F33">
        <w:rPr>
          <w:b w:val="0"/>
          <w:sz w:val="20"/>
          <w:szCs w:val="20"/>
        </w:rPr>
        <w:t xml:space="preserve">confidential intermediary board is established, </w:t>
      </w:r>
      <w:r w:rsidRPr="00083F33">
        <w:rPr>
          <w:b w:val="0"/>
          <w:strike/>
          <w:sz w:val="20"/>
          <w:szCs w:val="20"/>
        </w:rPr>
        <w:t xml:space="preserve">comprised of the following eleven </w:t>
      </w:r>
      <w:r w:rsidRPr="00083F33">
        <w:rPr>
          <w:b w:val="0"/>
          <w:sz w:val="20"/>
          <w:szCs w:val="20"/>
        </w:rPr>
        <w:t xml:space="preserve">consisting of </w:t>
      </w:r>
      <w:r w:rsidRPr="00083F33">
        <w:rPr>
          <w:b w:val="0"/>
          <w:sz w:val="20"/>
          <w:szCs w:val="20"/>
          <w:u w:val="single"/>
        </w:rPr>
        <w:t xml:space="preserve">5 </w:t>
      </w:r>
      <w:r w:rsidRPr="00083F33">
        <w:rPr>
          <w:b w:val="0"/>
          <w:sz w:val="20"/>
          <w:szCs w:val="20"/>
        </w:rPr>
        <w:t>members</w:t>
      </w:r>
    </w:p>
    <w:p w:rsidR="00083F33" w:rsidRPr="00083F33" w:rsidRDefault="00083F33" w:rsidP="00083F33">
      <w:pPr>
        <w:pStyle w:val="ACJA"/>
        <w:numPr>
          <w:ilvl w:val="0"/>
          <w:numId w:val="0"/>
        </w:numPr>
        <w:rPr>
          <w:b w:val="0"/>
          <w:sz w:val="20"/>
          <w:szCs w:val="20"/>
        </w:rPr>
      </w:pPr>
    </w:p>
    <w:p w:rsidR="00083F33" w:rsidRPr="00083F33" w:rsidRDefault="00083F33" w:rsidP="00083F33">
      <w:pPr>
        <w:rPr>
          <w:rFonts w:ascii="Times New Roman" w:hAnsi="Times New Roman"/>
        </w:rPr>
      </w:pPr>
      <w:r w:rsidRPr="00083F33">
        <w:rPr>
          <w:rFonts w:ascii="Times New Roman" w:hAnsi="Times New Roman"/>
        </w:rPr>
        <w:t>A larger number of board members makes it difficult to reach a quorum, but five is likely too few.  A board consisting of seven or eight would account for members who are unable to attend or become inactive.  Seven or eight would provide diversity and better representation.</w:t>
      </w:r>
    </w:p>
    <w:p w:rsidR="00083F33" w:rsidRPr="00083F33" w:rsidRDefault="00083F33" w:rsidP="00083F33">
      <w:pPr>
        <w:rPr>
          <w:rFonts w:ascii="Times New Roman" w:hAnsi="Times New Roman"/>
        </w:rPr>
      </w:pPr>
    </w:p>
    <w:p w:rsidR="00083F33" w:rsidRPr="00083F33" w:rsidRDefault="00083F33" w:rsidP="00083F33">
      <w:pPr>
        <w:rPr>
          <w:rFonts w:ascii="Times New Roman" w:hAnsi="Times New Roman"/>
        </w:rPr>
      </w:pPr>
    </w:p>
    <w:p w:rsidR="00083F33" w:rsidRPr="00083F33" w:rsidRDefault="00083F33" w:rsidP="00083F33">
      <w:pPr>
        <w:pStyle w:val="ACJA"/>
        <w:tabs>
          <w:tab w:val="left" w:pos="360"/>
        </w:tabs>
        <w:ind w:left="720" w:hanging="360"/>
        <w:jc w:val="both"/>
        <w:rPr>
          <w:b w:val="0"/>
          <w:sz w:val="20"/>
          <w:szCs w:val="20"/>
        </w:rPr>
      </w:pPr>
      <w:r w:rsidRPr="00083F33">
        <w:rPr>
          <w:bCs w:val="0"/>
          <w:sz w:val="20"/>
          <w:szCs w:val="20"/>
        </w:rPr>
        <w:t>Renewal of Certification</w:t>
      </w:r>
      <w:r w:rsidRPr="00083F33">
        <w:rPr>
          <w:b w:val="0"/>
          <w:sz w:val="20"/>
          <w:szCs w:val="20"/>
        </w:rPr>
        <w:t>. In addition to the requirements of ACJA § 7-201</w:t>
      </w:r>
      <w:r w:rsidRPr="00083F33">
        <w:rPr>
          <w:b w:val="0"/>
          <w:strike/>
          <w:sz w:val="20"/>
          <w:szCs w:val="20"/>
        </w:rPr>
        <w:t xml:space="preserve"> </w:t>
      </w:r>
      <w:r w:rsidRPr="00083F33">
        <w:rPr>
          <w:b w:val="0"/>
          <w:sz w:val="20"/>
          <w:szCs w:val="20"/>
        </w:rPr>
        <w:t xml:space="preserve">(G) </w:t>
      </w:r>
      <w:r w:rsidRPr="00083F33">
        <w:rPr>
          <w:b w:val="0"/>
          <w:sz w:val="20"/>
          <w:szCs w:val="20"/>
          <w:u w:val="single"/>
        </w:rPr>
        <w:t>governing renewal of certification</w:t>
      </w:r>
      <w:r w:rsidRPr="00083F33">
        <w:rPr>
          <w:b w:val="0"/>
          <w:sz w:val="20"/>
          <w:szCs w:val="20"/>
        </w:rPr>
        <w:t xml:space="preserve">, the following provisions apply to confidential intermediaries: </w:t>
      </w:r>
    </w:p>
    <w:p w:rsidR="00083F33" w:rsidRPr="00083F33" w:rsidRDefault="00083F33" w:rsidP="00083F3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360"/>
        <w:jc w:val="both"/>
        <w:rPr>
          <w:rFonts w:ascii="Times New Roman" w:hAnsi="Times New Roman"/>
        </w:rPr>
      </w:pPr>
    </w:p>
    <w:p w:rsidR="00083F33" w:rsidRPr="00E5372E" w:rsidRDefault="00E5372E" w:rsidP="00E5372E">
      <w:pPr>
        <w:pStyle w:val="Level2"/>
        <w:numPr>
          <w:ilvl w:val="0"/>
          <w:numId w:val="0"/>
        </w:numPr>
        <w:ind w:left="630"/>
        <w:rPr>
          <w:sz w:val="20"/>
          <w:szCs w:val="20"/>
        </w:rPr>
      </w:pPr>
      <w:r>
        <w:rPr>
          <w:sz w:val="20"/>
          <w:szCs w:val="20"/>
        </w:rPr>
        <w:t>1.</w:t>
      </w:r>
      <w:bookmarkStart w:id="0" w:name="_GoBack"/>
      <w:bookmarkEnd w:id="0"/>
      <w:r w:rsidR="00083F33" w:rsidRPr="00E5372E">
        <w:rPr>
          <w:sz w:val="20"/>
          <w:szCs w:val="20"/>
        </w:rPr>
        <w:t xml:space="preserve">Expiration Date.  </w:t>
      </w:r>
      <w:r w:rsidR="00083F33" w:rsidRPr="00E5372E">
        <w:rPr>
          <w:sz w:val="20"/>
          <w:szCs w:val="20"/>
          <w:u w:val="single"/>
        </w:rPr>
        <w:t>For confidential intermediaries certified before August 1, 2022</w:t>
      </w:r>
      <w:proofErr w:type="gramStart"/>
      <w:r w:rsidR="00083F33" w:rsidRPr="00E5372E">
        <w:rPr>
          <w:sz w:val="20"/>
          <w:szCs w:val="20"/>
          <w:u w:val="single"/>
        </w:rPr>
        <w:t>,</w:t>
      </w:r>
      <w:r w:rsidR="00083F33" w:rsidRPr="00E5372E">
        <w:rPr>
          <w:strike/>
          <w:sz w:val="20"/>
          <w:szCs w:val="20"/>
        </w:rPr>
        <w:t>All</w:t>
      </w:r>
      <w:proofErr w:type="gramEnd"/>
      <w:r w:rsidR="00083F33" w:rsidRPr="00E5372E">
        <w:rPr>
          <w:sz w:val="20"/>
          <w:szCs w:val="20"/>
        </w:rPr>
        <w:t xml:space="preserve"> certificates expire at midnight on October 31</w:t>
      </w:r>
      <w:r w:rsidR="00083F33" w:rsidRPr="00E5372E">
        <w:rPr>
          <w:strike/>
          <w:sz w:val="20"/>
          <w:szCs w:val="20"/>
        </w:rPr>
        <w:t>, 2006 and every</w:t>
      </w:r>
      <w:r w:rsidR="00083F33" w:rsidRPr="00E5372E">
        <w:rPr>
          <w:sz w:val="20"/>
          <w:szCs w:val="20"/>
          <w:u w:val="single"/>
        </w:rPr>
        <w:t xml:space="preserve"> of each </w:t>
      </w:r>
      <w:r w:rsidR="00083F33" w:rsidRPr="00E5372E">
        <w:rPr>
          <w:strike/>
          <w:sz w:val="20"/>
          <w:szCs w:val="20"/>
        </w:rPr>
        <w:t>even-numbered</w:t>
      </w:r>
      <w:r w:rsidR="00083F33" w:rsidRPr="00E5372E">
        <w:rPr>
          <w:sz w:val="20"/>
          <w:szCs w:val="20"/>
        </w:rPr>
        <w:t xml:space="preserve"> year.</w:t>
      </w:r>
    </w:p>
    <w:p w:rsidR="00083F33" w:rsidRPr="00083F33" w:rsidRDefault="00083F33" w:rsidP="00083F33">
      <w:pPr>
        <w:pStyle w:val="ACJA"/>
        <w:numPr>
          <w:ilvl w:val="0"/>
          <w:numId w:val="0"/>
        </w:numPr>
        <w:rPr>
          <w:sz w:val="20"/>
          <w:szCs w:val="20"/>
        </w:rPr>
      </w:pPr>
    </w:p>
    <w:p w:rsidR="00E5372E" w:rsidRDefault="00083F33" w:rsidP="00083F33">
      <w:pPr>
        <w:pStyle w:val="ACJA"/>
        <w:numPr>
          <w:ilvl w:val="0"/>
          <w:numId w:val="0"/>
        </w:numPr>
        <w:rPr>
          <w:b w:val="0"/>
          <w:sz w:val="20"/>
          <w:szCs w:val="20"/>
        </w:rPr>
      </w:pPr>
      <w:r w:rsidRPr="00083F33">
        <w:rPr>
          <w:b w:val="0"/>
          <w:sz w:val="20"/>
          <w:szCs w:val="20"/>
        </w:rPr>
        <w:t>Requiring renewal on a yearly basis would create an undue financial burden on certificate holders as well as increase the workload of the Certification and Licensing Division.  In a recent informal survey of seven confidential intermediaries attending a continuing education meeting, none have charged their clients more than $3500.00 and all have provided services on a pro bono basis</w:t>
      </w:r>
      <w:r>
        <w:rPr>
          <w:b w:val="0"/>
          <w:sz w:val="20"/>
          <w:szCs w:val="20"/>
        </w:rPr>
        <w:t xml:space="preserve"> for some clients</w:t>
      </w:r>
      <w:r w:rsidRPr="00083F33">
        <w:rPr>
          <w:b w:val="0"/>
          <w:sz w:val="20"/>
          <w:szCs w:val="20"/>
        </w:rPr>
        <w:t xml:space="preserve">.  Some confidential intermediaries work </w:t>
      </w:r>
      <w:r>
        <w:rPr>
          <w:b w:val="0"/>
          <w:sz w:val="20"/>
          <w:szCs w:val="20"/>
        </w:rPr>
        <w:t xml:space="preserve">mostly </w:t>
      </w:r>
      <w:r w:rsidRPr="00083F33">
        <w:rPr>
          <w:b w:val="0"/>
          <w:sz w:val="20"/>
          <w:szCs w:val="20"/>
        </w:rPr>
        <w:t>on a pro bono basis and only charge clients expenses incurred i</w:t>
      </w:r>
      <w:r w:rsidR="00E5372E">
        <w:rPr>
          <w:b w:val="0"/>
          <w:sz w:val="20"/>
          <w:szCs w:val="20"/>
        </w:rPr>
        <w:t xml:space="preserve">n the case.  </w:t>
      </w:r>
      <w:r w:rsidRPr="00083F33">
        <w:rPr>
          <w:b w:val="0"/>
          <w:sz w:val="20"/>
          <w:szCs w:val="20"/>
        </w:rPr>
        <w:t>In the 29-year history of this program, there have been few complaints against confidential intermediaries.</w:t>
      </w:r>
      <w:r w:rsidR="00E5372E">
        <w:rPr>
          <w:b w:val="0"/>
          <w:sz w:val="20"/>
          <w:szCs w:val="20"/>
        </w:rPr>
        <w:t xml:space="preserve">  </w:t>
      </w:r>
    </w:p>
    <w:p w:rsidR="00E5372E" w:rsidRDefault="00E5372E" w:rsidP="00083F33">
      <w:pPr>
        <w:pStyle w:val="ACJA"/>
        <w:numPr>
          <w:ilvl w:val="0"/>
          <w:numId w:val="0"/>
        </w:numPr>
        <w:rPr>
          <w:b w:val="0"/>
          <w:sz w:val="20"/>
          <w:szCs w:val="20"/>
        </w:rPr>
      </w:pPr>
    </w:p>
    <w:p w:rsidR="00083F33" w:rsidRPr="00083F33" w:rsidRDefault="00E5372E" w:rsidP="00083F33">
      <w:pPr>
        <w:pStyle w:val="ACJA"/>
        <w:numPr>
          <w:ilvl w:val="0"/>
          <w:numId w:val="0"/>
        </w:num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Two years is a more common professional license renewal cycle.</w:t>
      </w:r>
    </w:p>
    <w:p w:rsidR="00B50615" w:rsidRPr="00083F33" w:rsidRDefault="00B50615">
      <w:pPr>
        <w:rPr>
          <w:rFonts w:ascii="Times New Roman" w:hAnsi="Times New Roman"/>
        </w:rPr>
      </w:pPr>
    </w:p>
    <w:sectPr w:rsidR="00B50615" w:rsidRPr="00083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4901146"/>
    <w:lvl w:ilvl="0">
      <w:start w:val="1"/>
      <w:numFmt w:val="upperLetter"/>
      <w:pStyle w:val="ACJA"/>
      <w:lvlText w:val="%1."/>
      <w:lvlJc w:val="left"/>
      <w:pPr>
        <w:ind w:left="90" w:firstLine="0"/>
      </w:pPr>
      <w:rPr>
        <w:b/>
      </w:rPr>
    </w:lvl>
    <w:lvl w:ilvl="1">
      <w:start w:val="1"/>
      <w:numFmt w:val="decimal"/>
      <w:pStyle w:val="Level2"/>
      <w:lvlText w:val="%2."/>
      <w:lvlJc w:val="left"/>
      <w:pPr>
        <w:ind w:left="630" w:firstLine="0"/>
      </w:pPr>
      <w:rPr>
        <w:b w:val="0"/>
        <w:bCs w:val="0"/>
      </w:rPr>
    </w:lvl>
    <w:lvl w:ilvl="2">
      <w:start w:val="1"/>
      <w:numFmt w:val="lowerLetter"/>
      <w:pStyle w:val="Level3"/>
      <w:lvlText w:val="%3."/>
      <w:lvlJc w:val="left"/>
      <w:pPr>
        <w:ind w:left="0" w:firstLine="0"/>
      </w:pPr>
      <w:rPr>
        <w:strike/>
      </w:r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%6)"/>
      <w:lvlJc w:val="left"/>
      <w:pPr>
        <w:ind w:left="0" w:firstLine="0"/>
      </w:pPr>
    </w:lvl>
    <w:lvl w:ilvl="6">
      <w:start w:val="1"/>
      <w:numFmt w:val="lowerLetter"/>
      <w:lvlText w:val="%7)"/>
      <w:lvlJc w:val="left"/>
      <w:pPr>
        <w:ind w:left="0" w:firstLine="0"/>
      </w:pPr>
    </w:lvl>
    <w:lvl w:ilvl="7">
      <w:start w:val="1"/>
      <w:numFmt w:val="decimal"/>
      <w:lvlText w:val="None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33"/>
    <w:rsid w:val="00034475"/>
    <w:rsid w:val="00083F33"/>
    <w:rsid w:val="00B50615"/>
    <w:rsid w:val="00E5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sm">
    <w:name w:val="fsm"/>
    <w:basedOn w:val="DefaultParagraphFont"/>
    <w:rsid w:val="00034475"/>
  </w:style>
  <w:style w:type="character" w:customStyle="1" w:styleId="textexposedshow">
    <w:name w:val="text_exposed_show"/>
    <w:basedOn w:val="DefaultParagraphFont"/>
    <w:rsid w:val="00034475"/>
  </w:style>
  <w:style w:type="character" w:customStyle="1" w:styleId="538r">
    <w:name w:val="_538r"/>
    <w:basedOn w:val="DefaultParagraphFont"/>
    <w:rsid w:val="00034475"/>
  </w:style>
  <w:style w:type="character" w:styleId="Hyperlink">
    <w:name w:val="Hyperlink"/>
    <w:basedOn w:val="DefaultParagraphFont"/>
    <w:uiPriority w:val="99"/>
    <w:unhideWhenUsed/>
    <w:rsid w:val="000344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475"/>
    <w:pPr>
      <w:ind w:left="720"/>
      <w:contextualSpacing/>
    </w:pPr>
  </w:style>
  <w:style w:type="paragraph" w:customStyle="1" w:styleId="ACJA">
    <w:name w:val="ACJA"/>
    <w:basedOn w:val="Normal"/>
    <w:rsid w:val="00083F33"/>
    <w:pPr>
      <w:widowControl w:val="0"/>
      <w:numPr>
        <w:numId w:val="1"/>
      </w:numPr>
      <w:autoSpaceDE w:val="0"/>
      <w:autoSpaceDN w:val="0"/>
      <w:adjustRightInd w:val="0"/>
      <w:spacing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Level2">
    <w:name w:val="Level 2"/>
    <w:basedOn w:val="Normal"/>
    <w:rsid w:val="00083F33"/>
    <w:pPr>
      <w:widowControl w:val="0"/>
      <w:numPr>
        <w:ilvl w:val="1"/>
        <w:numId w:val="1"/>
      </w:numPr>
      <w:autoSpaceDE w:val="0"/>
      <w:autoSpaceDN w:val="0"/>
      <w:adjustRightInd w:val="0"/>
      <w:spacing w:line="240" w:lineRule="auto"/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Level3">
    <w:name w:val="Level 3"/>
    <w:basedOn w:val="Normal"/>
    <w:rsid w:val="00083F33"/>
    <w:pPr>
      <w:widowControl w:val="0"/>
      <w:numPr>
        <w:ilvl w:val="2"/>
        <w:numId w:val="1"/>
      </w:numPr>
      <w:autoSpaceDE w:val="0"/>
      <w:autoSpaceDN w:val="0"/>
      <w:adjustRightInd w:val="0"/>
      <w:spacing w:line="240" w:lineRule="auto"/>
      <w:ind w:left="1080" w:hanging="360"/>
      <w:outlineLvl w:val="2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sm">
    <w:name w:val="fsm"/>
    <w:basedOn w:val="DefaultParagraphFont"/>
    <w:rsid w:val="00034475"/>
  </w:style>
  <w:style w:type="character" w:customStyle="1" w:styleId="textexposedshow">
    <w:name w:val="text_exposed_show"/>
    <w:basedOn w:val="DefaultParagraphFont"/>
    <w:rsid w:val="00034475"/>
  </w:style>
  <w:style w:type="character" w:customStyle="1" w:styleId="538r">
    <w:name w:val="_538r"/>
    <w:basedOn w:val="DefaultParagraphFont"/>
    <w:rsid w:val="00034475"/>
  </w:style>
  <w:style w:type="character" w:styleId="Hyperlink">
    <w:name w:val="Hyperlink"/>
    <w:basedOn w:val="DefaultParagraphFont"/>
    <w:uiPriority w:val="99"/>
    <w:unhideWhenUsed/>
    <w:rsid w:val="000344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475"/>
    <w:pPr>
      <w:ind w:left="720"/>
      <w:contextualSpacing/>
    </w:pPr>
  </w:style>
  <w:style w:type="paragraph" w:customStyle="1" w:styleId="ACJA">
    <w:name w:val="ACJA"/>
    <w:basedOn w:val="Normal"/>
    <w:rsid w:val="00083F33"/>
    <w:pPr>
      <w:widowControl w:val="0"/>
      <w:numPr>
        <w:numId w:val="1"/>
      </w:numPr>
      <w:autoSpaceDE w:val="0"/>
      <w:autoSpaceDN w:val="0"/>
      <w:adjustRightInd w:val="0"/>
      <w:spacing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Level2">
    <w:name w:val="Level 2"/>
    <w:basedOn w:val="Normal"/>
    <w:rsid w:val="00083F33"/>
    <w:pPr>
      <w:widowControl w:val="0"/>
      <w:numPr>
        <w:ilvl w:val="1"/>
        <w:numId w:val="1"/>
      </w:numPr>
      <w:autoSpaceDE w:val="0"/>
      <w:autoSpaceDN w:val="0"/>
      <w:adjustRightInd w:val="0"/>
      <w:spacing w:line="240" w:lineRule="auto"/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Level3">
    <w:name w:val="Level 3"/>
    <w:basedOn w:val="Normal"/>
    <w:rsid w:val="00083F33"/>
    <w:pPr>
      <w:widowControl w:val="0"/>
      <w:numPr>
        <w:ilvl w:val="2"/>
        <w:numId w:val="1"/>
      </w:numPr>
      <w:autoSpaceDE w:val="0"/>
      <w:autoSpaceDN w:val="0"/>
      <w:adjustRightInd w:val="0"/>
      <w:spacing w:line="240" w:lineRule="auto"/>
      <w:ind w:left="1080" w:hanging="360"/>
      <w:outlineLvl w:val="2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DLS</dc:creator>
  <cp:lastModifiedBy>DLS</cp:lastModifiedBy>
  <cp:revision>2</cp:revision>
  <cp:lastPrinted>2022-04-25T22:26:00Z</cp:lastPrinted>
  <dcterms:created xsi:type="dcterms:W3CDTF">2022-04-25T22:28:00Z</dcterms:created>
  <dcterms:modified xsi:type="dcterms:W3CDTF">2022-04-25T22:28:00Z</dcterms:modified>
</cp:coreProperties>
</file>