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DD9" w:rsidRPr="00564C34" w:rsidRDefault="00F34DD9" w:rsidP="00F34DD9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>ARIZONA CODE OF JUDICIAL ADMINISTRATION</w:t>
      </w:r>
    </w:p>
    <w:p w:rsidR="00F34DD9" w:rsidRPr="00564C34" w:rsidRDefault="00F34DD9" w:rsidP="00F34DD9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 xml:space="preserve">Part </w:t>
      </w:r>
      <w:r>
        <w:rPr>
          <w:rFonts w:eastAsia="Calibri"/>
          <w:b/>
          <w:bCs/>
        </w:rPr>
        <w:t>3</w:t>
      </w:r>
      <w:r w:rsidRPr="00564C34">
        <w:rPr>
          <w:rFonts w:eastAsia="Calibri"/>
          <w:b/>
          <w:bCs/>
        </w:rPr>
        <w:t xml:space="preserve">: </w:t>
      </w:r>
      <w:r w:rsidR="00523D27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Superior </w:t>
      </w:r>
      <w:r w:rsidRPr="00564C34">
        <w:rPr>
          <w:b/>
          <w:bCs/>
        </w:rPr>
        <w:t>Court</w:t>
      </w:r>
    </w:p>
    <w:p w:rsidR="00F34DD9" w:rsidRPr="00564C34" w:rsidRDefault="00F34DD9" w:rsidP="00F34DD9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 xml:space="preserve">Chapter </w:t>
      </w:r>
      <w:r>
        <w:rPr>
          <w:rFonts w:eastAsia="Calibri"/>
          <w:b/>
          <w:bCs/>
        </w:rPr>
        <w:t>4</w:t>
      </w:r>
      <w:r w:rsidRPr="00564C34">
        <w:rPr>
          <w:rFonts w:eastAsia="Calibri"/>
          <w:b/>
          <w:bCs/>
        </w:rPr>
        <w:t>:</w:t>
      </w:r>
      <w:r w:rsidR="00523D27">
        <w:rPr>
          <w:rFonts w:eastAsia="Calibri"/>
          <w:b/>
          <w:bCs/>
        </w:rPr>
        <w:t xml:space="preserve"> </w:t>
      </w:r>
      <w:r w:rsidRPr="00564C34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Administration</w:t>
      </w:r>
    </w:p>
    <w:p w:rsidR="00F34DD9" w:rsidRDefault="00F34DD9" w:rsidP="00F34DD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Section 3</w:t>
      </w:r>
      <w:r w:rsidRPr="00564C34">
        <w:rPr>
          <w:rFonts w:eastAsia="Calibri"/>
          <w:b/>
          <w:bCs/>
        </w:rPr>
        <w:t>-</w:t>
      </w:r>
      <w:r>
        <w:rPr>
          <w:rFonts w:eastAsia="Calibri"/>
          <w:b/>
          <w:bCs/>
        </w:rPr>
        <w:t>4</w:t>
      </w:r>
      <w:r w:rsidRPr="00564C34">
        <w:rPr>
          <w:rFonts w:eastAsia="Calibri"/>
          <w:b/>
          <w:bCs/>
        </w:rPr>
        <w:t>0</w:t>
      </w:r>
      <w:r>
        <w:rPr>
          <w:rFonts w:eastAsia="Calibri"/>
          <w:b/>
          <w:bCs/>
        </w:rPr>
        <w:t>4</w:t>
      </w:r>
      <w:r w:rsidRPr="00564C34">
        <w:rPr>
          <w:rFonts w:eastAsia="Calibri"/>
          <w:b/>
          <w:bCs/>
        </w:rPr>
        <w:t xml:space="preserve">: </w:t>
      </w:r>
      <w:r w:rsidR="00523D27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Superior</w:t>
      </w:r>
      <w:r w:rsidRPr="00564C34">
        <w:rPr>
          <w:rFonts w:eastAsia="Calibri"/>
          <w:b/>
          <w:bCs/>
        </w:rPr>
        <w:t xml:space="preserve"> Court Fees</w:t>
      </w:r>
    </w:p>
    <w:p w:rsidR="00F34DD9" w:rsidRDefault="009D2BAA" w:rsidP="00F34DD9">
      <w:pPr>
        <w:jc w:val="center"/>
        <w:rPr>
          <w:rFonts w:eastAsia="Calibri"/>
          <w:i/>
          <w:iCs/>
        </w:rPr>
      </w:pPr>
      <w:r w:rsidRPr="007079D0">
        <w:rPr>
          <w:rFonts w:eastAsia="Calibri"/>
          <w:i/>
          <w:iCs/>
        </w:rPr>
        <w:t>(</w:t>
      </w:r>
      <w:proofErr w:type="gramStart"/>
      <w:r w:rsidRPr="007079D0">
        <w:rPr>
          <w:rFonts w:eastAsia="Calibri"/>
          <w:i/>
          <w:iCs/>
        </w:rPr>
        <w:t>additions</w:t>
      </w:r>
      <w:proofErr w:type="gramEnd"/>
      <w:r w:rsidRPr="007079D0">
        <w:rPr>
          <w:rFonts w:eastAsia="Calibri"/>
          <w:i/>
          <w:iCs/>
        </w:rPr>
        <w:t xml:space="preserve"> shown in </w:t>
      </w:r>
      <w:r w:rsidRPr="007079D0">
        <w:rPr>
          <w:rFonts w:eastAsia="Calibri"/>
          <w:i/>
          <w:iCs/>
          <w:u w:val="single"/>
        </w:rPr>
        <w:t>underline</w:t>
      </w:r>
      <w:r w:rsidRPr="007079D0">
        <w:rPr>
          <w:rFonts w:eastAsia="Calibri"/>
          <w:i/>
          <w:iCs/>
        </w:rPr>
        <w:t xml:space="preserve">, deletions shown in </w:t>
      </w:r>
      <w:r w:rsidRPr="007079D0">
        <w:rPr>
          <w:rFonts w:eastAsia="Calibri"/>
          <w:i/>
          <w:iCs/>
          <w:strike/>
        </w:rPr>
        <w:t>strikethrough</w:t>
      </w:r>
      <w:r w:rsidRPr="007079D0">
        <w:rPr>
          <w:rFonts w:eastAsia="Calibri"/>
          <w:i/>
          <w:iCs/>
        </w:rPr>
        <w:t>)</w:t>
      </w:r>
    </w:p>
    <w:p w:rsidR="009D2BAA" w:rsidRDefault="009D2BAA" w:rsidP="00F34DD9">
      <w:pPr>
        <w:jc w:val="center"/>
        <w:rPr>
          <w:rFonts w:eastAsia="Calibri"/>
          <w:b/>
          <w:bCs/>
        </w:rPr>
      </w:pPr>
    </w:p>
    <w:p w:rsidR="00F34DD9" w:rsidRPr="00974632" w:rsidRDefault="00F34DD9" w:rsidP="009D2BAA">
      <w:pPr>
        <w:tabs>
          <w:tab w:val="left" w:pos="360"/>
        </w:tabs>
        <w:rPr>
          <w:rFonts w:eastAsia="Calibri"/>
        </w:rPr>
      </w:pPr>
      <w:r>
        <w:rPr>
          <w:rFonts w:eastAsia="Calibri"/>
          <w:b/>
          <w:bCs/>
        </w:rPr>
        <w:t>A.</w:t>
      </w:r>
      <w:r>
        <w:rPr>
          <w:rFonts w:eastAsia="Calibri"/>
          <w:b/>
          <w:bCs/>
        </w:rPr>
        <w:tab/>
      </w:r>
      <w:r w:rsidR="009D2BAA">
        <w:rPr>
          <w:rFonts w:eastAsia="Calibri"/>
          <w:b/>
          <w:bCs/>
        </w:rPr>
        <w:t>[No change]</w:t>
      </w:r>
    </w:p>
    <w:p w:rsidR="00F34DD9" w:rsidRDefault="00F34DD9" w:rsidP="00F34DD9">
      <w:pPr>
        <w:tabs>
          <w:tab w:val="left" w:pos="360"/>
        </w:tabs>
        <w:ind w:left="360"/>
        <w:rPr>
          <w:rFonts w:eastAsia="Calibri"/>
        </w:rPr>
      </w:pPr>
    </w:p>
    <w:p w:rsidR="00F34DD9" w:rsidRDefault="00F34DD9" w:rsidP="003C1593">
      <w:pPr>
        <w:ind w:left="360" w:hanging="360"/>
        <w:jc w:val="both"/>
      </w:pPr>
      <w:r>
        <w:rPr>
          <w:rFonts w:eastAsia="Calibri"/>
          <w:b/>
          <w:bCs/>
        </w:rPr>
        <w:t>B.</w:t>
      </w:r>
      <w:r>
        <w:rPr>
          <w:rFonts w:eastAsia="Calibri"/>
          <w:b/>
          <w:bCs/>
        </w:rPr>
        <w:tab/>
        <w:t xml:space="preserve">Fees.  </w:t>
      </w:r>
      <w:r>
        <w:rPr>
          <w:rFonts w:eastAsia="Calibri"/>
        </w:rPr>
        <w:t>The Clerk of the Superior Court shall collect the following fees unless they are waived as provided in Arizona Code of Judicial Administration § 5-206:</w:t>
      </w:r>
    </w:p>
    <w:p w:rsidR="00F34DD9" w:rsidRDefault="00F34DD9" w:rsidP="00F34DD9">
      <w:pPr>
        <w:pStyle w:val="Default"/>
      </w:pPr>
    </w:p>
    <w:tbl>
      <w:tblPr>
        <w:tblW w:w="9734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47"/>
        <w:gridCol w:w="6293"/>
        <w:gridCol w:w="360"/>
        <w:gridCol w:w="14"/>
        <w:gridCol w:w="1786"/>
        <w:gridCol w:w="14"/>
      </w:tblGrid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43469A" w:rsidRDefault="00F34DD9" w:rsidP="00713991">
            <w:pPr>
              <w:jc w:val="center"/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>Class</w:t>
            </w:r>
          </w:p>
        </w:tc>
        <w:tc>
          <w:tcPr>
            <w:tcW w:w="72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43469A" w:rsidRDefault="00F34DD9" w:rsidP="00713991">
            <w:pPr>
              <w:jc w:val="center"/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>Description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43469A" w:rsidRDefault="00F34DD9" w:rsidP="00713991">
            <w:pPr>
              <w:jc w:val="center"/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>Fee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43469A" w:rsidRDefault="00F34DD9" w:rsidP="00713991">
            <w:pPr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>A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43469A" w:rsidRDefault="00F34DD9" w:rsidP="00713991">
            <w:pPr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 xml:space="preserve">Initial case filing fee 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43469A" w:rsidRDefault="00F34DD9" w:rsidP="00713991">
            <w:pPr>
              <w:rPr>
                <w:b/>
                <w:color w:val="000000"/>
              </w:rPr>
            </w:pP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jc w:val="right"/>
              <w:rPr>
                <w:color w:val="000000"/>
              </w:rPr>
            </w:pP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43469A">
              <w:rPr>
                <w:color w:val="000000"/>
              </w:rPr>
              <w:t>Tax case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24416" w:rsidRDefault="00F34DD9" w:rsidP="00713991">
            <w:pPr>
              <w:rPr>
                <w:color w:val="000000"/>
              </w:rPr>
            </w:pPr>
            <w:r w:rsidRPr="00324416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A720FD" w:rsidRDefault="00F34DD9" w:rsidP="003C1593">
            <w:pPr>
              <w:jc w:val="right"/>
              <w:rPr>
                <w:strike/>
                <w:color w:val="000000"/>
                <w:u w:val="single"/>
              </w:rPr>
            </w:pPr>
            <w:r w:rsidRPr="00A720FD">
              <w:rPr>
                <w:strike/>
                <w:color w:val="000000"/>
              </w:rPr>
              <w:t>1</w:t>
            </w:r>
            <w:r w:rsidR="00C562CE" w:rsidRPr="00A720FD">
              <w:rPr>
                <w:strike/>
                <w:color w:val="000000"/>
              </w:rPr>
              <w:t>88</w:t>
            </w:r>
            <w:r w:rsidRPr="00A720FD">
              <w:rPr>
                <w:strike/>
                <w:color w:val="000000"/>
              </w:rPr>
              <w:t>.00</w:t>
            </w:r>
            <w:r w:rsidR="00A720FD">
              <w:rPr>
                <w:strike/>
                <w:color w:val="000000"/>
              </w:rPr>
              <w:t xml:space="preserve"> </w:t>
            </w:r>
            <w:r w:rsidR="00A720FD">
              <w:rPr>
                <w:color w:val="000000"/>
                <w:u w:val="single"/>
              </w:rPr>
              <w:t>210.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complaint</w:t>
            </w:r>
            <w:r>
              <w:rPr>
                <w:color w:val="000000"/>
              </w:rPr>
              <w:t>, notice of appeal under section 12-904</w:t>
            </w:r>
            <w:r w:rsidRPr="00183452">
              <w:rPr>
                <w:color w:val="000000"/>
              </w:rPr>
              <w:t xml:space="preserve"> or petition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210.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intervenor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210.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Additional plaintiffs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210.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foreign judgment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210.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Ownership of real property becomes an issue plaintiff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210.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Appellant (except under §§ 12-1809 and 13-3602)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210.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Change of venue to this county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210.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Petition for change of name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210.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a process server application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210.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43469A" w:rsidRDefault="00F34DD9" w:rsidP="00713991">
            <w:pPr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>B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43469A" w:rsidRDefault="00F34DD9" w:rsidP="00713991">
            <w:pPr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>Subsequent case filing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answer</w:t>
            </w:r>
            <w:r>
              <w:rPr>
                <w:color w:val="000000"/>
              </w:rPr>
              <w:t>, notice of appearance under section 12-907</w:t>
            </w:r>
            <w:r w:rsidRPr="00183452">
              <w:rPr>
                <w:color w:val="000000"/>
              </w:rPr>
              <w:t xml:space="preserve"> or initial appearance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C562CE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100</w:t>
            </w:r>
            <w:r w:rsidR="00F34DD9"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Additional defendants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100.00 </w:t>
            </w:r>
            <w:r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Notice of appeal to appellate courts (except under section 12-2107)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100.00 </w:t>
            </w:r>
            <w:r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Cross-appeal by appellee (except under § 12-2107)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100.00 </w:t>
            </w:r>
            <w:r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Ownership of real property becomes an issue defendant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100.00 </w:t>
            </w:r>
            <w:r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Jurisdiction exceeded appellee (within 20 days of filing)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100.00 </w:t>
            </w:r>
            <w:r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Response to show </w:t>
            </w:r>
            <w:proofErr w:type="gramStart"/>
            <w:r w:rsidRPr="00183452">
              <w:rPr>
                <w:color w:val="000000"/>
              </w:rPr>
              <w:t>cause</w:t>
            </w:r>
            <w:proofErr w:type="gramEnd"/>
            <w:r w:rsidRPr="00183452">
              <w:rPr>
                <w:color w:val="000000"/>
              </w:rPr>
              <w:t xml:space="preserve"> that does one or more of the following: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</w:tr>
      <w:tr w:rsidR="00F34DD9" w:rsidRPr="00183452" w:rsidTr="00713991"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5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1.</w:t>
            </w:r>
          </w:p>
        </w:tc>
        <w:tc>
          <w:tcPr>
            <w:tcW w:w="62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Requests affirmative relief or counterrelief</w:t>
            </w:r>
          </w:p>
        </w:tc>
        <w:tc>
          <w:tcPr>
            <w:tcW w:w="3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jc w:val="right"/>
              <w:rPr>
                <w:color w:val="000000"/>
              </w:rPr>
            </w:pPr>
          </w:p>
        </w:tc>
      </w:tr>
      <w:tr w:rsidR="00F34DD9" w:rsidRPr="00183452" w:rsidTr="00713991"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5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2.</w:t>
            </w:r>
          </w:p>
        </w:tc>
        <w:tc>
          <w:tcPr>
            <w:tcW w:w="62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Attacks the sufficiency of process or the proceedings</w:t>
            </w:r>
          </w:p>
        </w:tc>
        <w:tc>
          <w:tcPr>
            <w:tcW w:w="3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</w:tr>
      <w:tr w:rsidR="00F34DD9" w:rsidRPr="00183452" w:rsidTr="00713991"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5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3.</w:t>
            </w:r>
          </w:p>
        </w:tc>
        <w:tc>
          <w:tcPr>
            <w:tcW w:w="62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Takes other affirmative action</w:t>
            </w:r>
          </w:p>
        </w:tc>
        <w:tc>
          <w:tcPr>
            <w:tcW w:w="3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F34DD9" w:rsidP="00713991">
            <w:pPr>
              <w:rPr>
                <w:color w:val="000000"/>
              </w:rPr>
            </w:pPr>
            <w:r w:rsidRPr="003C1593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100.00 </w:t>
            </w:r>
            <w:r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3C1593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C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Initial case filing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F34DD9" w:rsidP="00713991">
            <w:pPr>
              <w:jc w:val="right"/>
              <w:rPr>
                <w:color w:val="000000"/>
              </w:rPr>
            </w:pPr>
          </w:p>
        </w:tc>
      </w:tr>
      <w:tr w:rsidR="00F34DD9" w:rsidRPr="003C1593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petition for annulment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A720FD" w:rsidRDefault="00F34DD9" w:rsidP="003C1593">
            <w:pPr>
              <w:jc w:val="right"/>
              <w:rPr>
                <w:strike/>
                <w:color w:val="000000"/>
                <w:u w:val="single"/>
              </w:rPr>
            </w:pPr>
            <w:r w:rsidRPr="00A720FD">
              <w:rPr>
                <w:strike/>
                <w:color w:val="000000"/>
              </w:rPr>
              <w:t>14</w:t>
            </w:r>
            <w:r w:rsidR="00C562CE" w:rsidRPr="00A720FD">
              <w:rPr>
                <w:strike/>
                <w:color w:val="000000"/>
              </w:rPr>
              <w:t>9</w:t>
            </w:r>
            <w:r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A720FD">
              <w:rPr>
                <w:color w:val="000000"/>
                <w:u w:val="single"/>
              </w:rPr>
              <w:t>166.</w:t>
            </w:r>
            <w:r w:rsidR="007D1082">
              <w:rPr>
                <w:color w:val="000000"/>
                <w:u w:val="single"/>
              </w:rPr>
              <w:t>00</w:t>
            </w:r>
            <w:r w:rsidR="00A720FD">
              <w:rPr>
                <w:color w:val="000000"/>
                <w:u w:val="single"/>
              </w:rPr>
              <w:t xml:space="preserve"> </w:t>
            </w:r>
          </w:p>
        </w:tc>
      </w:tr>
      <w:tr w:rsidR="00F34DD9" w:rsidRPr="003C1593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for dissolution/legal separation petition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166.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Petition in formal testacy or appointment proceeding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166.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Application for informal probate or informal appointment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166.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Petition for supervised administration petition to appoint guardian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166.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Petition to appoint conservator or make other protective order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166.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Opposing petition in testacy or appointment proceedings or appointment of guardian or conservator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166.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Single estate application or petition under title 14, chapter 3, § 14-3938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166.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Domestic relations case for which a fee is not specifically prescribed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166.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D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Subsequent case filing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answer to annulment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C562CE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74</w:t>
            </w:r>
            <w:r w:rsidR="00F34DD9"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A720FD">
              <w:rPr>
                <w:color w:val="000000"/>
                <w:u w:val="single"/>
              </w:rPr>
              <w:t>82.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for dissolution/legal separation answer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74.00 </w:t>
            </w:r>
            <w:r w:rsidRPr="00A720FD">
              <w:rPr>
                <w:color w:val="000000"/>
                <w:u w:val="single"/>
              </w:rPr>
              <w:t>82.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Any person opposing contested petition if no prior payment made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74.00 </w:t>
            </w:r>
            <w:r w:rsidRPr="00A720FD">
              <w:rPr>
                <w:color w:val="000000"/>
                <w:u w:val="single"/>
              </w:rPr>
              <w:t>82.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Postadjudication petitions in domestic relations cases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74.00 </w:t>
            </w:r>
            <w:r w:rsidRPr="00A720FD">
              <w:rPr>
                <w:color w:val="000000"/>
                <w:u w:val="single"/>
              </w:rPr>
              <w:t>82.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Postjudgment activities in probate cases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74.00 </w:t>
            </w:r>
            <w:r w:rsidRPr="00A720FD">
              <w:rPr>
                <w:color w:val="000000"/>
                <w:u w:val="single"/>
              </w:rPr>
              <w:t>82.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E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Minimum clerk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F34DD9" w:rsidP="00713991">
            <w:pPr>
              <w:rPr>
                <w:color w:val="000000"/>
              </w:rPr>
            </w:pP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power of attorney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C562CE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30</w:t>
            </w:r>
            <w:r w:rsidR="00F34DD9"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Change of venue to another county transmittal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Change of venue to another county pursuant to § 12-404 transmittal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transcript and docketing judgment from any courts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Issuance of writs </w:t>
            </w:r>
            <w:proofErr w:type="gramStart"/>
            <w:r w:rsidRPr="00183452">
              <w:rPr>
                <w:color w:val="000000"/>
              </w:rPr>
              <w:t>of:</w:t>
            </w:r>
            <w:proofErr w:type="gramEnd"/>
            <w:r w:rsidRPr="00183452">
              <w:rPr>
                <w:color w:val="000000"/>
              </w:rPr>
              <w:t xml:space="preserve"> attachment, execution, possession, restitution, prohibition and enforcement of order of judgment-garnishment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Certified copy or abstract of marriage application or license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Certificate of correctness of copy of record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Justice of peace certificate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Each certificate of clerk to any matter in clerk's record not specifically provided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any paper or performing any act for which a fee is not specifically prescribed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Subpoena--(civil)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Research in locating a document (per year or source researched)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Exemplification (per certification)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Authentication (per certification)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Seal a court file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Reopen a sealed court file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Retrieve bank records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Reel of film alpha index per year (plus per page fee below)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Payment history report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Certification under one document certification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Civil traffic appeal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33.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F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Per page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</w:tr>
      <w:tr w:rsidR="00F34DD9" w:rsidRPr="007D108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Making copies (on appeal and on request) per page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7D1082" w:rsidRDefault="00F34DD9" w:rsidP="00713991">
            <w:pPr>
              <w:jc w:val="right"/>
              <w:rPr>
                <w:color w:val="000000"/>
                <w:u w:val="single"/>
              </w:rPr>
            </w:pPr>
            <w:r w:rsidRPr="007D1082">
              <w:rPr>
                <w:color w:val="000000"/>
              </w:rPr>
              <w:t xml:space="preserve"> .50</w:t>
            </w:r>
            <w:r w:rsidR="00A720FD" w:rsidRPr="007D1082">
              <w:rPr>
                <w:color w:val="000000"/>
              </w:rPr>
              <w:t xml:space="preserve"> </w:t>
            </w:r>
          </w:p>
        </w:tc>
      </w:tr>
      <w:tr w:rsidR="00F34DD9" w:rsidRPr="007D108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Making extra copies per page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7D1082" w:rsidRDefault="00A720FD" w:rsidP="00713991">
            <w:pPr>
              <w:jc w:val="right"/>
              <w:rPr>
                <w:color w:val="000000"/>
              </w:rPr>
            </w:pPr>
            <w:r w:rsidRPr="007D1082">
              <w:rPr>
                <w:color w:val="000000"/>
              </w:rPr>
              <w:t xml:space="preserve">.50 </w:t>
            </w:r>
          </w:p>
        </w:tc>
      </w:tr>
      <w:tr w:rsidR="00F34DD9" w:rsidRPr="007D108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Making photographic or photostatic copies per page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7D1082" w:rsidRDefault="00A720FD" w:rsidP="00713991">
            <w:pPr>
              <w:jc w:val="right"/>
              <w:rPr>
                <w:color w:val="000000"/>
              </w:rPr>
            </w:pPr>
            <w:r w:rsidRPr="007D1082">
              <w:rPr>
                <w:color w:val="000000"/>
              </w:rPr>
              <w:t xml:space="preserve">.50 </w:t>
            </w:r>
          </w:p>
        </w:tc>
      </w:tr>
      <w:tr w:rsidR="00F34DD9" w:rsidRPr="007D108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Comparison fee of papers furnished by applicant per page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7D1082" w:rsidRDefault="00A720FD" w:rsidP="00713991">
            <w:pPr>
              <w:jc w:val="right"/>
              <w:rPr>
                <w:color w:val="000000"/>
              </w:rPr>
            </w:pPr>
            <w:r w:rsidRPr="007D1082">
              <w:rPr>
                <w:color w:val="000000"/>
              </w:rPr>
              <w:t xml:space="preserve">.50 </w:t>
            </w:r>
          </w:p>
        </w:tc>
      </w:tr>
      <w:tr w:rsidR="00F34DD9" w:rsidRPr="007D108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Alpha index per page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7D1082" w:rsidRDefault="00A720FD" w:rsidP="00713991">
            <w:pPr>
              <w:jc w:val="right"/>
              <w:rPr>
                <w:color w:val="000000"/>
              </w:rPr>
            </w:pPr>
            <w:r w:rsidRPr="007D1082">
              <w:rPr>
                <w:color w:val="000000"/>
              </w:rPr>
              <w:t xml:space="preserve">.50 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G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Special fees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Small claim tax case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jc w:val="right"/>
              <w:rPr>
                <w:color w:val="000000"/>
              </w:rPr>
            </w:pPr>
            <w:r w:rsidRPr="00A720FD">
              <w:rPr>
                <w:strike/>
                <w:color w:val="000000"/>
              </w:rPr>
              <w:t>2</w:t>
            </w:r>
            <w:r w:rsidR="00C562CE" w:rsidRPr="00A720FD">
              <w:rPr>
                <w:strike/>
                <w:color w:val="000000"/>
              </w:rPr>
              <w:t>4</w:t>
            </w:r>
            <w:r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A720FD">
              <w:rPr>
                <w:color w:val="000000"/>
                <w:u w:val="single"/>
              </w:rPr>
              <w:t>26.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Marriage license and return of a marriage license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707C4" w:rsidRDefault="00F34DD9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8</w:t>
            </w:r>
            <w:r w:rsidR="00C562CE" w:rsidRPr="00A720FD">
              <w:rPr>
                <w:strike/>
                <w:color w:val="000000"/>
              </w:rPr>
              <w:t>3</w:t>
            </w:r>
            <w:r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A720FD">
              <w:rPr>
                <w:color w:val="000000"/>
                <w:u w:val="single"/>
              </w:rPr>
              <w:t>92.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Postage and handling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7D1082" w:rsidRDefault="00F34DD9" w:rsidP="00713991">
            <w:pPr>
              <w:jc w:val="right"/>
              <w:rPr>
                <w:color w:val="000000"/>
              </w:rPr>
            </w:pPr>
            <w:r w:rsidRPr="007D1082">
              <w:rPr>
                <w:color w:val="000000"/>
              </w:rPr>
              <w:t>7.00</w:t>
            </w:r>
            <w:r w:rsidR="00A720FD" w:rsidRPr="007D1082">
              <w:rPr>
                <w:color w:val="000000"/>
              </w:rPr>
              <w:t xml:space="preserve"> 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Notary services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7D1082" w:rsidRDefault="00F34DD9" w:rsidP="00713991">
            <w:pPr>
              <w:jc w:val="right"/>
              <w:rPr>
                <w:color w:val="000000"/>
              </w:rPr>
            </w:pPr>
            <w:r w:rsidRPr="007D1082">
              <w:rPr>
                <w:color w:val="000000"/>
              </w:rPr>
              <w:t>7.00</w:t>
            </w:r>
            <w:r w:rsidR="00A720FD" w:rsidRPr="007D1082">
              <w:rPr>
                <w:color w:val="000000"/>
              </w:rPr>
              <w:t xml:space="preserve"> </w:t>
            </w:r>
          </w:p>
        </w:tc>
      </w:tr>
      <w:tr w:rsidR="00F34DD9" w:rsidRPr="00183452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Stop payment on check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DD9" w:rsidRPr="00183452" w:rsidRDefault="00F34DD9" w:rsidP="00713991">
            <w:pPr>
              <w:jc w:val="right"/>
              <w:rPr>
                <w:color w:val="000000"/>
              </w:rPr>
            </w:pPr>
            <w:r w:rsidRPr="00A720FD">
              <w:rPr>
                <w:strike/>
                <w:color w:val="000000"/>
              </w:rPr>
              <w:t>1</w:t>
            </w:r>
            <w:r w:rsidR="00C562CE" w:rsidRPr="00A720FD">
              <w:rPr>
                <w:strike/>
                <w:color w:val="000000"/>
              </w:rPr>
              <w:t>6</w:t>
            </w:r>
            <w:r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645961">
              <w:rPr>
                <w:color w:val="000000"/>
                <w:u w:val="single"/>
              </w:rPr>
              <w:t>17.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</w:tbl>
    <w:p w:rsidR="00F34DD9" w:rsidRDefault="00F34DD9" w:rsidP="00F34DD9">
      <w:pPr>
        <w:rPr>
          <w:color w:val="000000"/>
        </w:rPr>
      </w:pPr>
    </w:p>
    <w:p w:rsidR="00FD6307" w:rsidRDefault="00FD6307" w:rsidP="00FD6307"/>
    <w:p w:rsidR="002E7DAE" w:rsidRDefault="002E7DAE"/>
    <w:sectPr w:rsidR="002E7DAE" w:rsidSect="007139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7CEE" w:rsidRDefault="001B7CEE">
      <w:r>
        <w:separator/>
      </w:r>
    </w:p>
  </w:endnote>
  <w:endnote w:type="continuationSeparator" w:id="0">
    <w:p w:rsidR="001B7CEE" w:rsidRDefault="001B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991" w:rsidRDefault="00713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991" w:rsidRDefault="00713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991" w:rsidRDefault="00713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7CEE" w:rsidRDefault="001B7CEE">
      <w:r>
        <w:separator/>
      </w:r>
    </w:p>
  </w:footnote>
  <w:footnote w:type="continuationSeparator" w:id="0">
    <w:p w:rsidR="001B7CEE" w:rsidRDefault="001B7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991" w:rsidRDefault="00713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991" w:rsidRDefault="007139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991" w:rsidRDefault="00713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DD9"/>
    <w:rsid w:val="00122D05"/>
    <w:rsid w:val="001707C4"/>
    <w:rsid w:val="001B7CEE"/>
    <w:rsid w:val="001B7F79"/>
    <w:rsid w:val="00282B41"/>
    <w:rsid w:val="00296741"/>
    <w:rsid w:val="002E7DAE"/>
    <w:rsid w:val="002F1739"/>
    <w:rsid w:val="00376630"/>
    <w:rsid w:val="003A0A65"/>
    <w:rsid w:val="003C1593"/>
    <w:rsid w:val="003F029B"/>
    <w:rsid w:val="00411A1C"/>
    <w:rsid w:val="00523D27"/>
    <w:rsid w:val="005771FD"/>
    <w:rsid w:val="00645961"/>
    <w:rsid w:val="00713991"/>
    <w:rsid w:val="007270B3"/>
    <w:rsid w:val="007D1082"/>
    <w:rsid w:val="007D7E6A"/>
    <w:rsid w:val="0086422A"/>
    <w:rsid w:val="008D4D3B"/>
    <w:rsid w:val="00912C07"/>
    <w:rsid w:val="00923BFC"/>
    <w:rsid w:val="009744CC"/>
    <w:rsid w:val="009D2BAA"/>
    <w:rsid w:val="00A720FD"/>
    <w:rsid w:val="00BE0927"/>
    <w:rsid w:val="00C562CE"/>
    <w:rsid w:val="00C947CB"/>
    <w:rsid w:val="00DA4853"/>
    <w:rsid w:val="00E862F1"/>
    <w:rsid w:val="00F0703D"/>
    <w:rsid w:val="00F34DD9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ECB0E6-B61B-4ADD-B137-1D4BFFBF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D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4D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4D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4D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4D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4D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2B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017dfa5-038e-4918-abe4-ba559629eca7"/>
    <lcf76f155ced4ddcb4097134ff3c332f xmlns="3e229276-0242-43fd-ae1c-9005d8cb82af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D700D66D-AA2E-416B-9AE0-58BEAD388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6162A-5627-4530-8201-6312D363BA3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4F3E5F-B18C-492F-9461-473F3905E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74C60-FEA8-47D8-B9D6-5E467B3E8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68B0E7-35B0-4E35-A847-A6D5A01DB6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17dfa5-038e-4918-abe4-ba559629eca7"/>
    <ds:schemaRef ds:uri="3e229276-0242-43fd-ae1c-9005d8cb82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Albright, Jennifer</dc:creator>
  <cp:keywords/>
  <dc:description/>
  <cp:lastModifiedBy>McQueen, Amanda</cp:lastModifiedBy>
  <cp:revision>2</cp:revision>
  <cp:lastPrinted>2017-05-26T16:44:00Z</cp:lastPrinted>
  <dcterms:created xsi:type="dcterms:W3CDTF">2024-09-25T21:26:00Z</dcterms:created>
  <dcterms:modified xsi:type="dcterms:W3CDTF">2024-09-25T21:26:00Z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Dominguez, Brenda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Albright, Jennifer</vt:lpwstr>
  </property>
</Properties>
</file>